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15" w:rsidRDefault="00AA43AF">
      <w:r>
        <w:t>Chapter 14 Section 1 Study Guide (Due w/Section 2 Study Guide on 1/27</w:t>
      </w:r>
      <w:r w:rsidR="00F30A24">
        <w:t>/14</w:t>
      </w:r>
      <w:r>
        <w:t>)</w:t>
      </w:r>
      <w:r w:rsidR="00F30A24">
        <w:t xml:space="preserve">: </w:t>
      </w:r>
      <w:r>
        <w:t xml:space="preserve"> </w:t>
      </w:r>
      <w:r w:rsidR="00F30A24">
        <w:t xml:space="preserve">Great Britain and Ireland </w:t>
      </w:r>
      <w:r>
        <w:br/>
      </w:r>
      <w:r>
        <w:br/>
      </w:r>
      <w:r w:rsidR="00D34B64">
        <w:t xml:space="preserve">1. While the name “Britain” refers to the ___________, the name __________________ refers to the independent </w:t>
      </w:r>
      <w:r w:rsidR="00D34B64">
        <w:br/>
      </w:r>
      <w:r w:rsidR="00D34B64">
        <w:br/>
        <w:t xml:space="preserve">country that is made up of England, __________, ___________, and Northern Ireland. </w:t>
      </w:r>
      <w:r w:rsidR="00D34B64">
        <w:br/>
      </w:r>
      <w:r w:rsidR="00D34B64">
        <w:br/>
        <w:t xml:space="preserve">2. Britain is made up of two major physical regions: the _______________ in the North and the _______________ in the Southeast. </w:t>
      </w:r>
      <w:r w:rsidR="00D34B64">
        <w:br/>
      </w:r>
      <w:r w:rsidR="00D34B64">
        <w:br/>
        <w:t xml:space="preserve">3. The oldest inhabitants of </w:t>
      </w:r>
      <w:r w:rsidR="00DF2B03">
        <w:t xml:space="preserve">Britain built large monument sites like _________________. </w:t>
      </w:r>
      <w:r w:rsidR="00DF2B03">
        <w:br/>
      </w:r>
      <w:r w:rsidR="00DF2B03">
        <w:br/>
        <w:t xml:space="preserve">4. When different groups of people settle in the same area over a long period of time, the process is known as </w:t>
      </w:r>
      <w:r w:rsidR="00DF2B03">
        <w:br/>
      </w:r>
      <w:r w:rsidR="00DF2B03">
        <w:br/>
        <w:t xml:space="preserve">__________________________. Britain is a good example of this process because of groups like the Celts, Romans, </w:t>
      </w:r>
      <w:r w:rsidR="00DF2B03">
        <w:br/>
      </w:r>
      <w:r w:rsidR="00DF2B03">
        <w:br/>
        <w:t xml:space="preserve">Anglo-Saxons, Vikings, and Normans all migrating to Britain over many years. </w:t>
      </w:r>
      <w:r w:rsidR="00DF2B03">
        <w:br/>
      </w:r>
      <w:r w:rsidR="00DF2B03">
        <w:br/>
        <w:t>5. The United Kingdom benefitted from being located across the __________________ from France and mainland Europe.</w:t>
      </w:r>
      <w:r w:rsidR="00DF2B03">
        <w:br/>
      </w:r>
      <w:r w:rsidR="00DF2B03">
        <w:br/>
        <w:t xml:space="preserve">6. Due to a lack of raw materials other than coal, British explorers and traders founded many _______________ around </w:t>
      </w:r>
      <w:r w:rsidR="00DF2B03">
        <w:br/>
      </w:r>
      <w:r w:rsidR="00DF2B03">
        <w:br/>
        <w:t>the world. These raw materials helped fuel the _</w:t>
      </w:r>
      <w:r w:rsidR="006D46C9">
        <w:t>____________________________</w:t>
      </w:r>
      <w:r w:rsidR="00DF2B03">
        <w:t xml:space="preserve">in Britain. </w:t>
      </w:r>
      <w:r w:rsidR="00DF2B03">
        <w:br/>
      </w:r>
      <w:r w:rsidR="00DF2B03">
        <w:br/>
        <w:t xml:space="preserve">7. Ireland was ruled by the United Kingdom until 1921 and suffered through a great potato ___________ that, along with a lack of economic opportunities, led many Irish people to immigrate to other countries. </w:t>
      </w:r>
      <w:r w:rsidR="00DF2B03">
        <w:br/>
      </w:r>
      <w:r w:rsidR="00DF2B03">
        <w:br/>
        <w:t xml:space="preserve">8. While English is the official language for all parts of the British Isles, many people in Wales, Ireland, and Scotland </w:t>
      </w:r>
      <w:r w:rsidR="00DF2B03">
        <w:br/>
      </w:r>
      <w:r w:rsidR="00DF2B03">
        <w:br/>
        <w:t xml:space="preserve">speak ________________, a Celtic language. </w:t>
      </w:r>
      <w:r w:rsidR="00DF2B03">
        <w:br/>
      </w:r>
      <w:r w:rsidR="00DF2B03">
        <w:br/>
        <w:t xml:space="preserve">9. One major difference between the United Kingdom and Ireland is that Ireland is majority ______________ in terms of </w:t>
      </w:r>
      <w:r w:rsidR="00DF2B03">
        <w:br/>
      </w:r>
      <w:r w:rsidR="00DF2B03">
        <w:br/>
        <w:t>religion. This has been a source of the conflict in Northern Ireland in the 20</w:t>
      </w:r>
      <w:r w:rsidR="00DF2B03" w:rsidRPr="00DF2B03">
        <w:rPr>
          <w:vertAlign w:val="superscript"/>
        </w:rPr>
        <w:t>th</w:t>
      </w:r>
      <w:r w:rsidR="00DF2B03">
        <w:t xml:space="preserve"> century called the ________________.</w:t>
      </w:r>
      <w:r w:rsidR="00DF2B03">
        <w:br/>
      </w:r>
      <w:r w:rsidR="00DF2B03">
        <w:br/>
        <w:t xml:space="preserve">10. </w:t>
      </w:r>
      <w:r w:rsidR="000E52AA">
        <w:t xml:space="preserve">All parts of Britain help supply _________ and __________ to fuel the __________________ industry, which involves the production of clothing and similar goods. </w:t>
      </w:r>
      <w:r w:rsidR="000E52AA">
        <w:br/>
      </w:r>
      <w:r w:rsidR="000E52AA">
        <w:br/>
        <w:t>11. After many British companies began losing to foreign competitors in the mid-20</w:t>
      </w:r>
      <w:r w:rsidR="000E52AA" w:rsidRPr="000E52AA">
        <w:rPr>
          <w:vertAlign w:val="superscript"/>
        </w:rPr>
        <w:t>th</w:t>
      </w:r>
      <w:r w:rsidR="000E52AA">
        <w:t xml:space="preserve"> century, the British government </w:t>
      </w:r>
      <w:r w:rsidR="000E52AA">
        <w:br/>
      </w:r>
      <w:r w:rsidR="000E52AA">
        <w:br/>
        <w:t xml:space="preserve">_________________ them, buying them and running them to protect them from competition. </w:t>
      </w:r>
      <w:r w:rsidR="000E52AA">
        <w:br/>
      </w:r>
      <w:r w:rsidR="000E52AA">
        <w:br/>
      </w:r>
      <w:r w:rsidR="00537E15">
        <w:t>Identify the Area</w:t>
      </w:r>
      <w:proofErr w:type="gramStart"/>
      <w:r w:rsidR="00537E15">
        <w:t>:</w:t>
      </w:r>
      <w:proofErr w:type="gramEnd"/>
      <w:r w:rsidR="00537E15">
        <w:br/>
        <w:t xml:space="preserve">1. ___________________   2. </w:t>
      </w:r>
      <w:proofErr w:type="gramStart"/>
      <w:r w:rsidR="00537E15">
        <w:t>_________________ 3.</w:t>
      </w:r>
      <w:proofErr w:type="gramEnd"/>
      <w:r w:rsidR="00537E15">
        <w:t xml:space="preserve"> </w:t>
      </w:r>
      <w:proofErr w:type="gramStart"/>
      <w:r w:rsidR="00537E15">
        <w:t>_________________ 4.</w:t>
      </w:r>
      <w:proofErr w:type="gramEnd"/>
      <w:r w:rsidR="00537E15">
        <w:t xml:space="preserve"> </w:t>
      </w:r>
      <w:proofErr w:type="gramStart"/>
      <w:r w:rsidR="00537E15">
        <w:t>_______________ 5.</w:t>
      </w:r>
      <w:proofErr w:type="gramEnd"/>
      <w:r w:rsidR="00537E15">
        <w:t xml:space="preserve"> _______________</w:t>
      </w:r>
    </w:p>
    <w:p w:rsidR="00537E15" w:rsidRDefault="00537E15"/>
    <w:p w:rsidR="00537E15" w:rsidRDefault="000E52AA">
      <w:r>
        <w:lastRenderedPageBreak/>
        <w:br/>
        <w:t>Section 2 (Due with Section 1 on 1/28/2014 at the end of the class)</w:t>
      </w:r>
      <w:r w:rsidR="00F30A24">
        <w:t>: France</w:t>
      </w:r>
      <w:r>
        <w:br/>
      </w:r>
      <w:r>
        <w:br/>
      </w:r>
      <w:r w:rsidR="00537E15">
        <w:t xml:space="preserve">1. </w:t>
      </w:r>
      <w:r w:rsidR="00895E65">
        <w:t>The people in France are</w:t>
      </w:r>
      <w:r w:rsidR="00537E15">
        <w:t xml:space="preserve"> united both by </w:t>
      </w:r>
      <w:r w:rsidR="00895E65">
        <w:t>a</w:t>
      </w:r>
      <w:r w:rsidR="00537E15">
        <w:t xml:space="preserve"> </w:t>
      </w:r>
      <w:r w:rsidR="00895E65">
        <w:t xml:space="preserve">common language, French, and a common religion that 90% of French </w:t>
      </w:r>
      <w:r w:rsidR="00895E65">
        <w:br/>
      </w:r>
      <w:r w:rsidR="00895E65">
        <w:br/>
        <w:t>people belong to</w:t>
      </w:r>
      <w:proofErr w:type="gramStart"/>
      <w:r w:rsidR="00895E65">
        <w:t>,  _</w:t>
      </w:r>
      <w:proofErr w:type="gramEnd"/>
      <w:r w:rsidR="00895E65">
        <w:t xml:space="preserve">_____________________. </w:t>
      </w:r>
      <w:r w:rsidR="00895E65">
        <w:br/>
      </w:r>
      <w:r w:rsidR="00895E65">
        <w:br/>
        <w:t xml:space="preserve">2. Paris is by far the largest in terms of population and economically and political the most important city in France, thus </w:t>
      </w:r>
      <w:r w:rsidR="00895E65">
        <w:br/>
      </w:r>
      <w:r w:rsidR="00895E65">
        <w:br/>
        <w:t xml:space="preserve">making it the _____________ city of France. </w:t>
      </w:r>
      <w:r w:rsidR="00895E65">
        <w:br/>
      </w:r>
      <w:r w:rsidR="00895E65">
        <w:br/>
        <w:t xml:space="preserve">3. Paris is located on the ___________ River while other major rivers in France include the ___________ in the West and </w:t>
      </w:r>
      <w:r w:rsidR="00895E65">
        <w:br/>
      </w:r>
      <w:r w:rsidR="00895E65">
        <w:br/>
        <w:t xml:space="preserve">the __________ in the South, which flows into the Mediterranean Sea. </w:t>
      </w:r>
      <w:r w:rsidR="00895E65">
        <w:br/>
      </w:r>
      <w:r w:rsidR="00895E65">
        <w:br/>
        <w:t xml:space="preserve">4. French workers have a shorter 35 hour workweek, but are very ___________ compared to other countries. </w:t>
      </w:r>
      <w:r w:rsidR="00895E65">
        <w:br/>
      </w:r>
      <w:r w:rsidR="00895E65">
        <w:br/>
        <w:t xml:space="preserve">5. France produces the most __________ of any country as well as other agricultural products like cheese. Other leading industries include tourism and luxury goods such as perfumes, cosmetics, and jewelry. </w:t>
      </w:r>
      <w:r w:rsidR="00895E65">
        <w:br/>
      </w:r>
      <w:r w:rsidR="00895E65">
        <w:br/>
        <w:t>6. Though France’s coal and iron ore deposits have declined, Southern France is now a center of ____________________</w:t>
      </w:r>
      <w:r w:rsidR="00895E65">
        <w:br/>
        <w:t xml:space="preserve">production in areas around Toulouse. </w:t>
      </w:r>
      <w:r w:rsidR="00895E65">
        <w:br/>
      </w:r>
      <w:r w:rsidR="00895E65">
        <w:br/>
        <w:t>7. France’s government is heavily involved in its economy, making France a partially ____________ country.</w:t>
      </w:r>
      <w:r w:rsidR="00895E65">
        <w:br/>
      </w:r>
      <w:r w:rsidR="00895E65">
        <w:br/>
        <w:t xml:space="preserve">8. Most of France’s oversea colonies were located in _________________ with some in ____________. Immigrants from both areas have moved to France in large numbers. </w:t>
      </w:r>
    </w:p>
    <w:p w:rsidR="00895E65" w:rsidRDefault="00537E15">
      <w:r>
        <w:t>Comparison Activity:</w:t>
      </w:r>
      <w:r w:rsidR="00895E65">
        <w:t xml:space="preserve"> France vs. the United Kingdom. Use</w:t>
      </w:r>
      <w:r>
        <w:t xml:space="preserve"> Sections 1 and 2 in the textbook </w:t>
      </w:r>
      <w:r w:rsidR="00895E65">
        <w:t xml:space="preserve">and pp. 287-289 and follow instructions.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95E65" w:rsidTr="00895E65">
        <w:trPr>
          <w:trHeight w:val="395"/>
        </w:trPr>
        <w:tc>
          <w:tcPr>
            <w:tcW w:w="3672" w:type="dxa"/>
          </w:tcPr>
          <w:p w:rsidR="00895E65" w:rsidRDefault="00895E65">
            <w:r>
              <w:t>Area of Comparison</w:t>
            </w:r>
          </w:p>
        </w:tc>
        <w:tc>
          <w:tcPr>
            <w:tcW w:w="3672" w:type="dxa"/>
          </w:tcPr>
          <w:p w:rsidR="00895E65" w:rsidRDefault="00895E65">
            <w:r>
              <w:t>France</w:t>
            </w:r>
          </w:p>
        </w:tc>
        <w:tc>
          <w:tcPr>
            <w:tcW w:w="3672" w:type="dxa"/>
          </w:tcPr>
          <w:p w:rsidR="00895E65" w:rsidRDefault="00895E65">
            <w:r>
              <w:t xml:space="preserve">United Kingdom </w:t>
            </w:r>
          </w:p>
        </w:tc>
      </w:tr>
      <w:tr w:rsidR="00895E65" w:rsidTr="00895E65">
        <w:trPr>
          <w:trHeight w:val="720"/>
        </w:trPr>
        <w:tc>
          <w:tcPr>
            <w:tcW w:w="3672" w:type="dxa"/>
          </w:tcPr>
          <w:p w:rsidR="00895E65" w:rsidRDefault="00895E65">
            <w:r>
              <w:t>History, including overseas expansion</w:t>
            </w:r>
          </w:p>
        </w:tc>
        <w:tc>
          <w:tcPr>
            <w:tcW w:w="3672" w:type="dxa"/>
          </w:tcPr>
          <w:p w:rsidR="00895E65" w:rsidRDefault="00895E65"/>
        </w:tc>
        <w:tc>
          <w:tcPr>
            <w:tcW w:w="3672" w:type="dxa"/>
          </w:tcPr>
          <w:p w:rsidR="00895E65" w:rsidRDefault="00895E65"/>
        </w:tc>
      </w:tr>
      <w:tr w:rsidR="00895E65" w:rsidTr="00895E65">
        <w:trPr>
          <w:trHeight w:val="762"/>
        </w:trPr>
        <w:tc>
          <w:tcPr>
            <w:tcW w:w="3672" w:type="dxa"/>
          </w:tcPr>
          <w:p w:rsidR="00895E65" w:rsidRDefault="00895E65">
            <w:r>
              <w:t xml:space="preserve">Economy </w:t>
            </w:r>
          </w:p>
        </w:tc>
        <w:tc>
          <w:tcPr>
            <w:tcW w:w="3672" w:type="dxa"/>
          </w:tcPr>
          <w:p w:rsidR="00895E65" w:rsidRDefault="00895E65"/>
        </w:tc>
        <w:tc>
          <w:tcPr>
            <w:tcW w:w="3672" w:type="dxa"/>
          </w:tcPr>
          <w:p w:rsidR="00895E65" w:rsidRDefault="00895E65"/>
        </w:tc>
      </w:tr>
      <w:tr w:rsidR="00895E65" w:rsidTr="00895E65">
        <w:trPr>
          <w:trHeight w:val="762"/>
        </w:trPr>
        <w:tc>
          <w:tcPr>
            <w:tcW w:w="3672" w:type="dxa"/>
          </w:tcPr>
          <w:p w:rsidR="00895E65" w:rsidRDefault="00895E65">
            <w:r>
              <w:t xml:space="preserve">Size (in area and population) </w:t>
            </w:r>
          </w:p>
        </w:tc>
        <w:tc>
          <w:tcPr>
            <w:tcW w:w="3672" w:type="dxa"/>
          </w:tcPr>
          <w:p w:rsidR="00895E65" w:rsidRDefault="00895E65"/>
        </w:tc>
        <w:tc>
          <w:tcPr>
            <w:tcW w:w="3672" w:type="dxa"/>
          </w:tcPr>
          <w:p w:rsidR="00895E65" w:rsidRDefault="00895E65"/>
        </w:tc>
      </w:tr>
      <w:tr w:rsidR="00895E65" w:rsidTr="00895E65">
        <w:trPr>
          <w:trHeight w:val="762"/>
        </w:trPr>
        <w:tc>
          <w:tcPr>
            <w:tcW w:w="3672" w:type="dxa"/>
          </w:tcPr>
          <w:p w:rsidR="00895E65" w:rsidRDefault="00895E65">
            <w:r>
              <w:t xml:space="preserve">Cultural Customs </w:t>
            </w:r>
          </w:p>
        </w:tc>
        <w:tc>
          <w:tcPr>
            <w:tcW w:w="3672" w:type="dxa"/>
          </w:tcPr>
          <w:p w:rsidR="00895E65" w:rsidRDefault="00895E65"/>
        </w:tc>
        <w:tc>
          <w:tcPr>
            <w:tcW w:w="3672" w:type="dxa"/>
          </w:tcPr>
          <w:p w:rsidR="00895E65" w:rsidRDefault="00895E65"/>
        </w:tc>
      </w:tr>
      <w:tr w:rsidR="00895E65" w:rsidTr="00895E65">
        <w:trPr>
          <w:trHeight w:val="762"/>
        </w:trPr>
        <w:tc>
          <w:tcPr>
            <w:tcW w:w="3672" w:type="dxa"/>
          </w:tcPr>
          <w:p w:rsidR="00895E65" w:rsidRDefault="00895E65">
            <w:r>
              <w:t xml:space="preserve">Government </w:t>
            </w:r>
            <w:bookmarkStart w:id="0" w:name="_GoBack"/>
            <w:bookmarkEnd w:id="0"/>
          </w:p>
        </w:tc>
        <w:tc>
          <w:tcPr>
            <w:tcW w:w="3672" w:type="dxa"/>
          </w:tcPr>
          <w:p w:rsidR="00895E65" w:rsidRDefault="00895E65"/>
        </w:tc>
        <w:tc>
          <w:tcPr>
            <w:tcW w:w="3672" w:type="dxa"/>
          </w:tcPr>
          <w:p w:rsidR="00895E65" w:rsidRDefault="00895E65"/>
        </w:tc>
      </w:tr>
    </w:tbl>
    <w:p w:rsidR="00537E15" w:rsidRDefault="00537E15"/>
    <w:sectPr w:rsidR="00537E15" w:rsidSect="00AA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AF"/>
    <w:rsid w:val="000069A9"/>
    <w:rsid w:val="0001693A"/>
    <w:rsid w:val="00022893"/>
    <w:rsid w:val="00022E61"/>
    <w:rsid w:val="00044191"/>
    <w:rsid w:val="0004434B"/>
    <w:rsid w:val="00050541"/>
    <w:rsid w:val="000532D9"/>
    <w:rsid w:val="00055333"/>
    <w:rsid w:val="000564A5"/>
    <w:rsid w:val="00056AA0"/>
    <w:rsid w:val="00060643"/>
    <w:rsid w:val="00064F8D"/>
    <w:rsid w:val="00064FAE"/>
    <w:rsid w:val="00076061"/>
    <w:rsid w:val="00076112"/>
    <w:rsid w:val="00077EA1"/>
    <w:rsid w:val="000816FE"/>
    <w:rsid w:val="00085883"/>
    <w:rsid w:val="00096925"/>
    <w:rsid w:val="000A10BB"/>
    <w:rsid w:val="000B143A"/>
    <w:rsid w:val="000B45CC"/>
    <w:rsid w:val="000C0200"/>
    <w:rsid w:val="000C764E"/>
    <w:rsid w:val="000D0BCE"/>
    <w:rsid w:val="000D7AFD"/>
    <w:rsid w:val="000E52AA"/>
    <w:rsid w:val="000F03C5"/>
    <w:rsid w:val="000F2D90"/>
    <w:rsid w:val="000F4D73"/>
    <w:rsid w:val="000F7C98"/>
    <w:rsid w:val="001003EE"/>
    <w:rsid w:val="001036F6"/>
    <w:rsid w:val="00126742"/>
    <w:rsid w:val="00134854"/>
    <w:rsid w:val="00135011"/>
    <w:rsid w:val="00136958"/>
    <w:rsid w:val="0013773B"/>
    <w:rsid w:val="0014364F"/>
    <w:rsid w:val="00146FD8"/>
    <w:rsid w:val="00151B67"/>
    <w:rsid w:val="00157DAA"/>
    <w:rsid w:val="00161069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C57FD"/>
    <w:rsid w:val="001C7907"/>
    <w:rsid w:val="001D7D39"/>
    <w:rsid w:val="001E4982"/>
    <w:rsid w:val="001F4DFE"/>
    <w:rsid w:val="001F7516"/>
    <w:rsid w:val="00200EE6"/>
    <w:rsid w:val="002020F1"/>
    <w:rsid w:val="002121E5"/>
    <w:rsid w:val="00216EB0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57B5A"/>
    <w:rsid w:val="00271EBC"/>
    <w:rsid w:val="00274E79"/>
    <w:rsid w:val="002753DE"/>
    <w:rsid w:val="00285386"/>
    <w:rsid w:val="00290E01"/>
    <w:rsid w:val="002923BB"/>
    <w:rsid w:val="002944AC"/>
    <w:rsid w:val="002962E5"/>
    <w:rsid w:val="00296363"/>
    <w:rsid w:val="002A09EF"/>
    <w:rsid w:val="002A1DAD"/>
    <w:rsid w:val="002A2492"/>
    <w:rsid w:val="002A5C87"/>
    <w:rsid w:val="002A6754"/>
    <w:rsid w:val="002B625A"/>
    <w:rsid w:val="002B6C74"/>
    <w:rsid w:val="002C1D2B"/>
    <w:rsid w:val="002C228A"/>
    <w:rsid w:val="002C57B5"/>
    <w:rsid w:val="002D17EC"/>
    <w:rsid w:val="002E14E7"/>
    <w:rsid w:val="002E7FFC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6B6B"/>
    <w:rsid w:val="0032727D"/>
    <w:rsid w:val="00330AD2"/>
    <w:rsid w:val="003370C2"/>
    <w:rsid w:val="00343574"/>
    <w:rsid w:val="00350CD0"/>
    <w:rsid w:val="00361B54"/>
    <w:rsid w:val="00361B92"/>
    <w:rsid w:val="003622C7"/>
    <w:rsid w:val="003661BF"/>
    <w:rsid w:val="00376403"/>
    <w:rsid w:val="003817B1"/>
    <w:rsid w:val="003845B0"/>
    <w:rsid w:val="0039787D"/>
    <w:rsid w:val="003A09E7"/>
    <w:rsid w:val="003A2E06"/>
    <w:rsid w:val="003B4845"/>
    <w:rsid w:val="003B6521"/>
    <w:rsid w:val="003C4BBC"/>
    <w:rsid w:val="003C60A0"/>
    <w:rsid w:val="003C6D16"/>
    <w:rsid w:val="003D017D"/>
    <w:rsid w:val="003D1608"/>
    <w:rsid w:val="003E0F54"/>
    <w:rsid w:val="003F3F01"/>
    <w:rsid w:val="003F7C31"/>
    <w:rsid w:val="004005DA"/>
    <w:rsid w:val="00406087"/>
    <w:rsid w:val="00413E72"/>
    <w:rsid w:val="00414558"/>
    <w:rsid w:val="00426432"/>
    <w:rsid w:val="00426471"/>
    <w:rsid w:val="00444D6F"/>
    <w:rsid w:val="004466E1"/>
    <w:rsid w:val="00446A96"/>
    <w:rsid w:val="00451A4C"/>
    <w:rsid w:val="00472D33"/>
    <w:rsid w:val="00472F0A"/>
    <w:rsid w:val="00477006"/>
    <w:rsid w:val="00482AFA"/>
    <w:rsid w:val="004858A9"/>
    <w:rsid w:val="004A0D86"/>
    <w:rsid w:val="004C02EA"/>
    <w:rsid w:val="004C1CFA"/>
    <w:rsid w:val="004C77E9"/>
    <w:rsid w:val="004D0034"/>
    <w:rsid w:val="004D7C21"/>
    <w:rsid w:val="004E00D6"/>
    <w:rsid w:val="004E0345"/>
    <w:rsid w:val="004E08CE"/>
    <w:rsid w:val="004E1AD5"/>
    <w:rsid w:val="004E5D85"/>
    <w:rsid w:val="004F26A9"/>
    <w:rsid w:val="004F2779"/>
    <w:rsid w:val="004F46DF"/>
    <w:rsid w:val="00501D96"/>
    <w:rsid w:val="00502DAD"/>
    <w:rsid w:val="0050499A"/>
    <w:rsid w:val="00524A42"/>
    <w:rsid w:val="00525C8E"/>
    <w:rsid w:val="005343C5"/>
    <w:rsid w:val="00537E15"/>
    <w:rsid w:val="00546785"/>
    <w:rsid w:val="00554711"/>
    <w:rsid w:val="00555CBE"/>
    <w:rsid w:val="005609D2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A76B9"/>
    <w:rsid w:val="005C0820"/>
    <w:rsid w:val="005C203C"/>
    <w:rsid w:val="005C39A9"/>
    <w:rsid w:val="005C6107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788F"/>
    <w:rsid w:val="00641113"/>
    <w:rsid w:val="006514E0"/>
    <w:rsid w:val="00654FB9"/>
    <w:rsid w:val="00657B7B"/>
    <w:rsid w:val="006805FA"/>
    <w:rsid w:val="0068454D"/>
    <w:rsid w:val="00684959"/>
    <w:rsid w:val="006945C9"/>
    <w:rsid w:val="006B6F26"/>
    <w:rsid w:val="006C0AB7"/>
    <w:rsid w:val="006C3B2A"/>
    <w:rsid w:val="006C7CA7"/>
    <w:rsid w:val="006D1510"/>
    <w:rsid w:val="006D3956"/>
    <w:rsid w:val="006D46C9"/>
    <w:rsid w:val="006E019B"/>
    <w:rsid w:val="006E3577"/>
    <w:rsid w:val="006E3D3D"/>
    <w:rsid w:val="006E46C1"/>
    <w:rsid w:val="006E64BB"/>
    <w:rsid w:val="006F344B"/>
    <w:rsid w:val="00710DB1"/>
    <w:rsid w:val="00715E7B"/>
    <w:rsid w:val="00715E8B"/>
    <w:rsid w:val="0072159B"/>
    <w:rsid w:val="00722F1F"/>
    <w:rsid w:val="007307D0"/>
    <w:rsid w:val="0074105C"/>
    <w:rsid w:val="00751F3C"/>
    <w:rsid w:val="007544A9"/>
    <w:rsid w:val="007579D1"/>
    <w:rsid w:val="0076264E"/>
    <w:rsid w:val="00770F43"/>
    <w:rsid w:val="00772E84"/>
    <w:rsid w:val="0078134B"/>
    <w:rsid w:val="00781D0F"/>
    <w:rsid w:val="007A1CCB"/>
    <w:rsid w:val="007A7160"/>
    <w:rsid w:val="007B2991"/>
    <w:rsid w:val="007B49E7"/>
    <w:rsid w:val="007D3189"/>
    <w:rsid w:val="007D3AD2"/>
    <w:rsid w:val="007D733A"/>
    <w:rsid w:val="007E11B8"/>
    <w:rsid w:val="007E7870"/>
    <w:rsid w:val="007F0759"/>
    <w:rsid w:val="007F2B5A"/>
    <w:rsid w:val="007F562B"/>
    <w:rsid w:val="007F65A4"/>
    <w:rsid w:val="007F6B7D"/>
    <w:rsid w:val="00803D17"/>
    <w:rsid w:val="00806E68"/>
    <w:rsid w:val="00807946"/>
    <w:rsid w:val="0081263D"/>
    <w:rsid w:val="00826967"/>
    <w:rsid w:val="00827036"/>
    <w:rsid w:val="008307E2"/>
    <w:rsid w:val="0083638C"/>
    <w:rsid w:val="00863E02"/>
    <w:rsid w:val="00870D7C"/>
    <w:rsid w:val="008761FC"/>
    <w:rsid w:val="00876FEC"/>
    <w:rsid w:val="0088537B"/>
    <w:rsid w:val="00886FA5"/>
    <w:rsid w:val="00895E65"/>
    <w:rsid w:val="00896B7C"/>
    <w:rsid w:val="008A133B"/>
    <w:rsid w:val="008A45CC"/>
    <w:rsid w:val="008A5EC7"/>
    <w:rsid w:val="008B1BB5"/>
    <w:rsid w:val="008C2613"/>
    <w:rsid w:val="008C313A"/>
    <w:rsid w:val="008C3C66"/>
    <w:rsid w:val="008D1601"/>
    <w:rsid w:val="008D32EC"/>
    <w:rsid w:val="008E0C72"/>
    <w:rsid w:val="008E3831"/>
    <w:rsid w:val="008F560E"/>
    <w:rsid w:val="008F68C0"/>
    <w:rsid w:val="0090048E"/>
    <w:rsid w:val="00904529"/>
    <w:rsid w:val="00906304"/>
    <w:rsid w:val="00920810"/>
    <w:rsid w:val="009250A1"/>
    <w:rsid w:val="0093061A"/>
    <w:rsid w:val="00935D73"/>
    <w:rsid w:val="0094149A"/>
    <w:rsid w:val="0094329F"/>
    <w:rsid w:val="009479FD"/>
    <w:rsid w:val="00961F4B"/>
    <w:rsid w:val="00962A53"/>
    <w:rsid w:val="00966A78"/>
    <w:rsid w:val="0096768B"/>
    <w:rsid w:val="009703E7"/>
    <w:rsid w:val="0097506F"/>
    <w:rsid w:val="00977F7B"/>
    <w:rsid w:val="00987734"/>
    <w:rsid w:val="0099281E"/>
    <w:rsid w:val="009946CB"/>
    <w:rsid w:val="00994952"/>
    <w:rsid w:val="009B220F"/>
    <w:rsid w:val="009B771F"/>
    <w:rsid w:val="009C0DEA"/>
    <w:rsid w:val="009C6F33"/>
    <w:rsid w:val="009D0543"/>
    <w:rsid w:val="009E6595"/>
    <w:rsid w:val="00A03197"/>
    <w:rsid w:val="00A15281"/>
    <w:rsid w:val="00A305CA"/>
    <w:rsid w:val="00A360CE"/>
    <w:rsid w:val="00A367CB"/>
    <w:rsid w:val="00A36907"/>
    <w:rsid w:val="00A4239C"/>
    <w:rsid w:val="00A54333"/>
    <w:rsid w:val="00A5648A"/>
    <w:rsid w:val="00A729C8"/>
    <w:rsid w:val="00A87CE6"/>
    <w:rsid w:val="00A9098A"/>
    <w:rsid w:val="00A93470"/>
    <w:rsid w:val="00A97564"/>
    <w:rsid w:val="00AA3801"/>
    <w:rsid w:val="00AA43AF"/>
    <w:rsid w:val="00AB0874"/>
    <w:rsid w:val="00AB664A"/>
    <w:rsid w:val="00AC5D31"/>
    <w:rsid w:val="00AD1C19"/>
    <w:rsid w:val="00AD5DD3"/>
    <w:rsid w:val="00AE08D8"/>
    <w:rsid w:val="00AE3CF4"/>
    <w:rsid w:val="00AE4318"/>
    <w:rsid w:val="00AE44A7"/>
    <w:rsid w:val="00AE5C9F"/>
    <w:rsid w:val="00AF2637"/>
    <w:rsid w:val="00B0736A"/>
    <w:rsid w:val="00B11AFB"/>
    <w:rsid w:val="00B12248"/>
    <w:rsid w:val="00B15457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6778"/>
    <w:rsid w:val="00B67C41"/>
    <w:rsid w:val="00B7682E"/>
    <w:rsid w:val="00B818B9"/>
    <w:rsid w:val="00B82355"/>
    <w:rsid w:val="00B84B90"/>
    <w:rsid w:val="00B858F4"/>
    <w:rsid w:val="00B94026"/>
    <w:rsid w:val="00B945B3"/>
    <w:rsid w:val="00BA1DB2"/>
    <w:rsid w:val="00BA6AE7"/>
    <w:rsid w:val="00BC74C9"/>
    <w:rsid w:val="00BD73E3"/>
    <w:rsid w:val="00BD795F"/>
    <w:rsid w:val="00BE019F"/>
    <w:rsid w:val="00BE0C77"/>
    <w:rsid w:val="00BE3006"/>
    <w:rsid w:val="00BE36BF"/>
    <w:rsid w:val="00BF2088"/>
    <w:rsid w:val="00C03B00"/>
    <w:rsid w:val="00C0405E"/>
    <w:rsid w:val="00C0784B"/>
    <w:rsid w:val="00C1363A"/>
    <w:rsid w:val="00C14A4C"/>
    <w:rsid w:val="00C3359B"/>
    <w:rsid w:val="00C54241"/>
    <w:rsid w:val="00C56B40"/>
    <w:rsid w:val="00C75CD2"/>
    <w:rsid w:val="00C933DA"/>
    <w:rsid w:val="00C93B91"/>
    <w:rsid w:val="00C94252"/>
    <w:rsid w:val="00C959A6"/>
    <w:rsid w:val="00CA0720"/>
    <w:rsid w:val="00CA0FE1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F284C"/>
    <w:rsid w:val="00CF2C29"/>
    <w:rsid w:val="00CF53EF"/>
    <w:rsid w:val="00CF6C20"/>
    <w:rsid w:val="00D0351C"/>
    <w:rsid w:val="00D0731D"/>
    <w:rsid w:val="00D13CC2"/>
    <w:rsid w:val="00D173A8"/>
    <w:rsid w:val="00D32169"/>
    <w:rsid w:val="00D33A9A"/>
    <w:rsid w:val="00D34B64"/>
    <w:rsid w:val="00D4208A"/>
    <w:rsid w:val="00D44DED"/>
    <w:rsid w:val="00D44EBE"/>
    <w:rsid w:val="00D45631"/>
    <w:rsid w:val="00D477E9"/>
    <w:rsid w:val="00D507A6"/>
    <w:rsid w:val="00D6055E"/>
    <w:rsid w:val="00D61AA3"/>
    <w:rsid w:val="00D645ED"/>
    <w:rsid w:val="00D71188"/>
    <w:rsid w:val="00D75142"/>
    <w:rsid w:val="00D762D4"/>
    <w:rsid w:val="00D77281"/>
    <w:rsid w:val="00D77C4D"/>
    <w:rsid w:val="00D87ED8"/>
    <w:rsid w:val="00DA3C30"/>
    <w:rsid w:val="00DA548A"/>
    <w:rsid w:val="00DA5708"/>
    <w:rsid w:val="00DB781C"/>
    <w:rsid w:val="00DD1BD8"/>
    <w:rsid w:val="00DD444E"/>
    <w:rsid w:val="00DE49FF"/>
    <w:rsid w:val="00DE6126"/>
    <w:rsid w:val="00DE7E8E"/>
    <w:rsid w:val="00DF2B03"/>
    <w:rsid w:val="00E22DAC"/>
    <w:rsid w:val="00E32795"/>
    <w:rsid w:val="00E33CE5"/>
    <w:rsid w:val="00E36914"/>
    <w:rsid w:val="00E36969"/>
    <w:rsid w:val="00E408C6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A1AB3"/>
    <w:rsid w:val="00EA3BF3"/>
    <w:rsid w:val="00EA5DCA"/>
    <w:rsid w:val="00EA6987"/>
    <w:rsid w:val="00EB078E"/>
    <w:rsid w:val="00ED2534"/>
    <w:rsid w:val="00EE32C5"/>
    <w:rsid w:val="00EE64E2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04D06"/>
    <w:rsid w:val="00F1045B"/>
    <w:rsid w:val="00F116DC"/>
    <w:rsid w:val="00F219BF"/>
    <w:rsid w:val="00F30A24"/>
    <w:rsid w:val="00F31316"/>
    <w:rsid w:val="00F35763"/>
    <w:rsid w:val="00F35CB1"/>
    <w:rsid w:val="00F37C6F"/>
    <w:rsid w:val="00F44C6F"/>
    <w:rsid w:val="00F57C4B"/>
    <w:rsid w:val="00F62148"/>
    <w:rsid w:val="00F67B37"/>
    <w:rsid w:val="00F71823"/>
    <w:rsid w:val="00F9272C"/>
    <w:rsid w:val="00FA2766"/>
    <w:rsid w:val="00FA5BFD"/>
    <w:rsid w:val="00FB10B6"/>
    <w:rsid w:val="00FB2BBA"/>
    <w:rsid w:val="00FB7677"/>
    <w:rsid w:val="00FC0179"/>
    <w:rsid w:val="00FC27CB"/>
    <w:rsid w:val="00FC56B8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2014-01-26T22:09:00Z</dcterms:created>
  <dcterms:modified xsi:type="dcterms:W3CDTF">2014-01-27T06:44:00Z</dcterms:modified>
</cp:coreProperties>
</file>